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5</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4162.010.26.1.0935-2026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JUAN PABLO CAJICA BEDOYA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94494331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Prestación de servicios de apoyo a la gestión en la Secretaría del Deporte y la Recreación del proyecto denominado Apoyo a la iniciación y formación deportiva en Santiago de Cali BP - 26005288</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67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22/ene/2026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PRESTACIÓN</w:t>
            </w:r>
            <w:r w:rsidDel="00000000" w:rsidR="00000000" w:rsidRPr="00000000">
              <w:rPr>
                <w:rFonts w:ascii="Arial" w:cs="Arial" w:eastAsia="Arial" w:hAnsi="Arial"/>
                <w:color w:val="000000"/>
                <w:sz w:val="24"/>
                <w:szCs w:val="24"/>
                <w:rtl w:val="0"/>
              </w:rPr>
              <w:t xml:space="preserve"> DE SERVICIOS DE APOYO A LA </w:t>
            </w:r>
            <w:r w:rsidDel="00000000" w:rsidR="00000000" w:rsidRPr="00000000">
              <w:rPr>
                <w:rFonts w:ascii="Arial" w:cs="Arial" w:eastAsia="Arial" w:hAnsi="Arial"/>
                <w:sz w:val="24"/>
                <w:szCs w:val="24"/>
                <w:rtl w:val="0"/>
              </w:rPr>
              <w:t xml:space="preserve">GESTIÓN</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No 4162.010.26.1.0935-2026, suscrito con el señor </w:t>
            </w:r>
            <w:r w:rsidDel="00000000" w:rsidR="00000000" w:rsidRPr="00000000">
              <w:rPr>
                <w:rFonts w:ascii="Arial" w:cs="Arial" w:eastAsia="Arial" w:hAnsi="Arial"/>
                <w:color w:val="000000"/>
                <w:sz w:val="24"/>
                <w:szCs w:val="24"/>
                <w:rtl w:val="0"/>
              </w:rPr>
              <w:t xml:space="preserve">JUAN PABLO </w:t>
            </w:r>
            <w:r w:rsidDel="00000000" w:rsidR="00000000" w:rsidRPr="00000000">
              <w:rPr>
                <w:rFonts w:ascii="Arial" w:cs="Arial" w:eastAsia="Arial" w:hAnsi="Arial"/>
                <w:sz w:val="24"/>
                <w:szCs w:val="24"/>
                <w:rtl w:val="0"/>
              </w:rPr>
              <w:t xml:space="preserve">CAJICÁ</w:t>
            </w:r>
            <w:r w:rsidDel="00000000" w:rsidR="00000000" w:rsidRPr="00000000">
              <w:rPr>
                <w:rFonts w:ascii="Arial" w:cs="Arial" w:eastAsia="Arial" w:hAnsi="Arial"/>
                <w:color w:val="000000"/>
                <w:sz w:val="24"/>
                <w:szCs w:val="24"/>
                <w:rtl w:val="0"/>
              </w:rPr>
              <w:t xml:space="preserve"> BEDOYA</w:t>
            </w:r>
            <w:r w:rsidDel="00000000" w:rsidR="00000000" w:rsidRPr="00000000">
              <w:rPr>
                <w:rFonts w:ascii="Arial" w:cs="Arial" w:eastAsia="Arial" w:hAnsi="Arial"/>
                <w:sz w:val="24"/>
                <w:szCs w:val="24"/>
                <w:rtl w:val="0"/>
              </w:rPr>
              <w:t xml:space="preserve"> hasta el día 30 de junio de 2026. SEGUNDO: ADICIONAR el Contrato de PRESTACIÓN</w:t>
            </w:r>
            <w:r w:rsidDel="00000000" w:rsidR="00000000" w:rsidRPr="00000000">
              <w:rPr>
                <w:rFonts w:ascii="Arial" w:cs="Arial" w:eastAsia="Arial" w:hAnsi="Arial"/>
                <w:color w:val="000000"/>
                <w:sz w:val="24"/>
                <w:szCs w:val="24"/>
                <w:rtl w:val="0"/>
              </w:rPr>
              <w:t xml:space="preserve"> DE SERVICIOS DE APOYO A LA GESTION </w:t>
            </w:r>
            <w:r w:rsidDel="00000000" w:rsidR="00000000" w:rsidRPr="00000000">
              <w:rPr>
                <w:rFonts w:ascii="Arial" w:cs="Arial" w:eastAsia="Arial" w:hAnsi="Arial"/>
                <w:sz w:val="24"/>
                <w:szCs w:val="24"/>
                <w:rtl w:val="0"/>
              </w:rPr>
              <w:t xml:space="preserve">No 4162.010.26.1.0935-2026 en la suma de CUATRO MILLONES QUINIENTOS CUARENTA Y DOS MIL PESOS M/CTE ($</w:t>
            </w:r>
            <w:r w:rsidDel="00000000" w:rsidR="00000000" w:rsidRPr="00000000">
              <w:rPr>
                <w:rFonts w:ascii="Arial" w:cs="Arial" w:eastAsia="Arial" w:hAnsi="Arial"/>
                <w:color w:val="000000"/>
                <w:sz w:val="24"/>
                <w:szCs w:val="24"/>
                <w:rtl w:val="0"/>
              </w:rPr>
              <w:t xml:space="preserve">4.542.000</w:t>
            </w:r>
            <w:r w:rsidDel="00000000" w:rsidR="00000000" w:rsidRPr="00000000">
              <w:rPr>
                <w:rFonts w:ascii="Arial" w:cs="Arial" w:eastAsia="Arial" w:hAnsi="Arial"/>
                <w:sz w:val="24"/>
                <w:szCs w:val="24"/>
                <w:rtl w:val="0"/>
              </w:rPr>
              <w:t xml:space="preserve">). TERCERO: El valor del contrato incluida la adición es de </w:t>
            </w:r>
            <w:r w:rsidDel="00000000" w:rsidR="00000000" w:rsidRPr="00000000">
              <w:rPr>
                <w:rFonts w:ascii="Arial" w:cs="Arial" w:eastAsia="Arial" w:hAnsi="Arial"/>
                <w:color w:val="000000"/>
                <w:sz w:val="24"/>
                <w:szCs w:val="24"/>
                <w:rtl w:val="0"/>
              </w:rPr>
              <w:t xml:space="preserve">TRECE MILLONES SEISCIENTOS VEINTISÉIS MIL PESOS M/CTE ($13.626.000).</w:t>
            </w:r>
            <w:r w:rsidDel="00000000" w:rsidR="00000000" w:rsidRPr="00000000">
              <w:rPr>
                <w:rFonts w:ascii="Arial" w:cs="Arial" w:eastAsia="Arial" w:hAnsi="Arial"/>
                <w:sz w:val="24"/>
                <w:szCs w:val="24"/>
                <w:rtl w:val="0"/>
              </w:rPr>
              <w:t xml:space="preserve"> El Distrito de Santiago de Cali pagará el valor de la adición en DOS (2) cuotas, por valor de </w:t>
            </w:r>
            <w:r w:rsidDel="00000000" w:rsidR="00000000" w:rsidRPr="00000000">
              <w:rPr>
                <w:rFonts w:ascii="Arial" w:cs="Arial" w:eastAsia="Arial" w:hAnsi="Arial"/>
                <w:color w:val="000000"/>
                <w:sz w:val="24"/>
                <w:szCs w:val="24"/>
                <w:rtl w:val="0"/>
              </w:rPr>
              <w:t xml:space="preserve">DOS MILLONES DOSCIENTOS SETENTA Y UN MIL PESOS M/CTE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2.271.000</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Por la suma de CUATRO MILLONES QUINIENTOS CUARENTA Y DOS MIL PESOS M/CTE ($4.542.000).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13.626.000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2"/>
                      <w:szCs w:val="22"/>
                      <w:rtl w:val="0"/>
                    </w:rPr>
                    <w:t xml:space="preserve">2.271.000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$9.084.000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$2.271.000</w:t>
                  </w:r>
                </w:p>
              </w:tc>
            </w:tr>
          </w:tbl>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 1080233760</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2"/>
                <w:szCs w:val="22"/>
                <w:rtl w:val="0"/>
              </w:rPr>
              <w:t xml:space="preserve">No. PIN, Autorización, Referencia, Pago: </w:t>
            </w:r>
            <w:r w:rsidDel="00000000" w:rsidR="00000000" w:rsidRPr="00000000">
              <w:rPr>
                <w:rFonts w:ascii="Arial" w:cs="Arial" w:eastAsia="Arial" w:hAnsi="Arial"/>
                <w:sz w:val="24"/>
                <w:szCs w:val="24"/>
                <w:rtl w:val="0"/>
              </w:rPr>
              <w:t xml:space="preserve">8823879392</w:t>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SIMPLE</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13/04/2026</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ABRIL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La contratista seguridad social de ABRIL 2026 para el pago de esta cuenta según el decreto 1273 de 23/07/2018 que permite afectar la cancelación mes vencido de la seguridad social. Se compromete a pagar la seguridad social del mes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4162.010.26.1.0935-2026.</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4" w:lineRule="auto"/>
              <w:ind w:left="432"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Apoyar en la realización de acciones para la iniciación y formación </w:t>
            </w:r>
            <w:r w:rsidDel="00000000" w:rsidR="00000000" w:rsidRPr="00000000">
              <w:rPr>
                <w:rFonts w:ascii="Arial" w:cs="Arial" w:eastAsia="Arial" w:hAnsi="Arial"/>
                <w:sz w:val="24"/>
                <w:szCs w:val="24"/>
                <w:rtl w:val="0"/>
              </w:rPr>
              <w:t xml:space="preserve">deportiva 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través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432"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apoyó las orientaciones impartidas por su coordinador zonal para realizar su cronograma de actividades del mes de mayo y teniendo en cuenta esas orientaciones registró el nombre o código, el nivel en que se encuentran sus beneficiarios, la dirección del escenario deportivo y los horarios donde se desarrollaron las actividades de sesiones de clases prácticas con cada uno de sus grupos.</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widowControl w:val="0"/>
              <w:numPr>
                <w:ilvl w:val="0"/>
                <w:numId w:val="2"/>
              </w:numPr>
              <w:ind w:left="360"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El contratista brindó apoyo, diligenciando en las clases las fichas de beneficiarios físicas y posteriormente realizó el registro de manera digital en la plataforma sider para crecimiento de su cobertura y también durante el mes de mayo cumplió con el llamado a lista de sus beneficiarios en cada clase y con el registro de asistencia en la plataforma sider.</w:t>
            </w: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asistió al llamado de convocatoria de manera presencial para participar como monitor de la comuna 20 de la mesa de trabajo técnica de la zona 9, llevada a cabo el día lunes 04 de mayo en las instalaciones de la Liga de Bolos del Valle del Cauca. En esta capacitación se socializaron diferentes temas como las instrucciones de protocolos para realizar durante el mes de mayo las evaluaciones técnicas y psicosociales de cada disciplina, la revisión en la cantidad total de beneficiarios vinculados a la fecha y su coherencia en la cantidad de beneficiarios registrados en terreno, en fichas físicas y en la plataforma sider. Por último y como cierre de la mesa el coordinador zonal y la dinamizadora psicosocial recibieron las fichas de beneficiarios ya diligenciadas que </w:t>
            </w:r>
            <w:r w:rsidDel="00000000" w:rsidR="00000000" w:rsidRPr="00000000">
              <w:rPr>
                <w:rFonts w:ascii="Arial" w:cs="Arial" w:eastAsia="Arial" w:hAnsi="Arial"/>
                <w:sz w:val="24"/>
                <w:szCs w:val="24"/>
                <w:rtl w:val="0"/>
              </w:rPr>
              <w:t xml:space="preserve">entregarán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los monitores.</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y desde sus obligaciones, atendió las orientaciones del sistema de gestión de calidad y en cumplimiento de la norma subió al drive en la fecha establecida el cronograma de actividades del mes de mayo y durante su transcurso en cada semana cargó las planeaciones de sesiones de clases y registró la participación de asistencia de beneficiarios en cada una de las clases.</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Las demás relacionadas con el desarrollo del objeto contractual.</w:t>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durante este periodo, no fue requerido para desarrollar actividades vinculadas al cumplimiento de la obligación.</w:t>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A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8">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https://drive.google.com/drive/folders/12QbuehwWoBEo02crlq0ZA45EKPgkDgZM?usp=sharing</w:t>
              </w:r>
            </w:hyperlink>
            <w:r w:rsidDel="00000000" w:rsidR="00000000" w:rsidRPr="00000000">
              <w:rPr>
                <w:rtl w:val="0"/>
              </w:rPr>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4"/>
                <w:szCs w:val="24"/>
              </w:rPr>
            </w:pPr>
            <w:r w:rsidDel="00000000" w:rsidR="00000000" w:rsidRPr="00000000">
              <w:rPr>
                <w:rtl w:val="0"/>
              </w:rPr>
            </w:r>
          </w:p>
        </w:tc>
      </w:tr>
      <w:tr>
        <w:trPr>
          <w:cantSplit w:val="1"/>
          <w:trHeight w:val="30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sz w:val="24"/>
                <w:szCs w:val="24"/>
              </w:rPr>
            </w:pPr>
            <w:r w:rsidDel="00000000" w:rsidR="00000000" w:rsidRPr="00000000">
              <w:rPr>
                <w:rtl w:val="0"/>
              </w:rPr>
            </w:r>
          </w:p>
        </w:tc>
      </w:tr>
      <w:tr>
        <w:trPr>
          <w:cantSplit w:val="1"/>
          <w:trHeight w:val="31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tc>
      </w:tr>
      <w:tr>
        <w:trPr>
          <w:cantSplit w:val="1"/>
          <w:trHeight w:val="221.953125"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384.93164062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le recomienda al contratista realizar el pago de la seguridad social en los días correspondientes por ley.</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4"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25/may/2026</w:t>
            </w:r>
          </w:p>
        </w:tc>
      </w:tr>
    </w:tbl>
    <w:p w:rsidR="00000000" w:rsidDel="00000000" w:rsidP="00000000" w:rsidRDefault="00000000" w:rsidRPr="00000000" w14:paraId="000000CF">
      <w:pPr>
        <w:rPr>
          <w:rFonts w:ascii="Arial" w:cs="Arial" w:eastAsia="Arial" w:hAnsi="Arial"/>
          <w:sz w:val="24"/>
          <w:szCs w:val="24"/>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5"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360"/>
      </w:pPr>
      <w:rPr/>
    </w:lvl>
    <w:lvl w:ilvl="1">
      <w:start w:val="1"/>
      <w:numFmt w:val="lowerLetter"/>
      <w:lvlText w:val="%2."/>
      <w:lvlJc w:val="left"/>
      <w:pPr>
        <w:ind w:left="1152" w:hanging="360"/>
      </w:pPr>
      <w:rPr/>
    </w:lvl>
    <w:lvl w:ilvl="2">
      <w:start w:val="1"/>
      <w:numFmt w:val="lowerRoman"/>
      <w:lvlText w:val="%3."/>
      <w:lvlJc w:val="right"/>
      <w:pPr>
        <w:ind w:left="1872" w:hanging="180"/>
      </w:pPr>
      <w:rPr/>
    </w:lvl>
    <w:lvl w:ilvl="3">
      <w:start w:val="1"/>
      <w:numFmt w:val="decimal"/>
      <w:lvlText w:val="%4."/>
      <w:lvlJc w:val="left"/>
      <w:pPr>
        <w:ind w:left="2592" w:hanging="360"/>
      </w:pPr>
      <w:rPr/>
    </w:lvl>
    <w:lvl w:ilvl="4">
      <w:start w:val="1"/>
      <w:numFmt w:val="lowerLetter"/>
      <w:lvlText w:val="%5."/>
      <w:lvlJc w:val="left"/>
      <w:pPr>
        <w:ind w:left="3312" w:hanging="360"/>
      </w:pPr>
      <w:rPr/>
    </w:lvl>
    <w:lvl w:ilvl="5">
      <w:start w:val="1"/>
      <w:numFmt w:val="lowerRoman"/>
      <w:lvlText w:val="%6."/>
      <w:lvlJc w:val="right"/>
      <w:pPr>
        <w:ind w:left="4032" w:hanging="180"/>
      </w:pPr>
      <w:rPr/>
    </w:lvl>
    <w:lvl w:ilvl="6">
      <w:start w:val="1"/>
      <w:numFmt w:val="decimal"/>
      <w:lvlText w:val="%7."/>
      <w:lvlJc w:val="left"/>
      <w:pPr>
        <w:ind w:left="4752" w:hanging="360"/>
      </w:pPr>
      <w:rPr/>
    </w:lvl>
    <w:lvl w:ilvl="7">
      <w:start w:val="1"/>
      <w:numFmt w:val="lowerLetter"/>
      <w:lvlText w:val="%8."/>
      <w:lvlJc w:val="left"/>
      <w:pPr>
        <w:ind w:left="5472" w:hanging="360"/>
      </w:pPr>
      <w:rPr/>
    </w:lvl>
    <w:lvl w:ilvl="8">
      <w:start w:val="1"/>
      <w:numFmt w:val="lowerRoman"/>
      <w:lvlText w:val="%9."/>
      <w:lvlJc w:val="right"/>
      <w:pPr>
        <w:ind w:left="6192"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2.png"/><Relationship Id="rId12" Type="http://schemas.openxmlformats.org/officeDocument/2006/relationships/footer" Target="foot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yperlink" Target="https://drive.google.com/drive/folders/12QbuehwWoBEo02crlq0ZA45EKPgkDgZM?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J4wB0INxVPv49HcLnd+nFCkYQA==">CgMxLjA4AHIhMXpHamtJOFZfZXpmODRROGtLUjR6bEFSQzVOMW5UU3JX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